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C20" w:rsidRDefault="00573C20" w:rsidP="00731ACC">
      <w:pPr>
        <w:jc w:val="center"/>
        <w:rPr>
          <w:rFonts w:ascii="宋体" w:eastAsia="宋体" w:hAnsi="宋体"/>
          <w:sz w:val="28"/>
          <w:szCs w:val="28"/>
        </w:rPr>
      </w:pPr>
      <w:r>
        <w:rPr>
          <w:rFonts w:ascii="宋体" w:eastAsia="宋体" w:hAnsi="宋体" w:hint="eastAsia"/>
          <w:sz w:val="28"/>
          <w:szCs w:val="28"/>
        </w:rPr>
        <w:t>院级平台风采：</w:t>
      </w:r>
      <w:r w:rsidR="00E317EB" w:rsidRPr="00731ACC">
        <w:rPr>
          <w:rFonts w:ascii="宋体" w:eastAsia="宋体" w:hAnsi="宋体" w:hint="eastAsia"/>
          <w:sz w:val="28"/>
          <w:szCs w:val="28"/>
        </w:rPr>
        <w:t>机械与运载工程</w:t>
      </w:r>
      <w:proofErr w:type="gramStart"/>
      <w:r w:rsidR="00E317EB" w:rsidRPr="00731ACC">
        <w:rPr>
          <w:rFonts w:ascii="宋体" w:eastAsia="宋体" w:hAnsi="宋体" w:hint="eastAsia"/>
          <w:sz w:val="28"/>
          <w:szCs w:val="28"/>
        </w:rPr>
        <w:t>学院超</w:t>
      </w:r>
      <w:proofErr w:type="gramEnd"/>
      <w:r w:rsidR="00E317EB" w:rsidRPr="00731ACC">
        <w:rPr>
          <w:rFonts w:ascii="宋体" w:eastAsia="宋体" w:hAnsi="宋体" w:hint="eastAsia"/>
          <w:sz w:val="28"/>
          <w:szCs w:val="28"/>
        </w:rPr>
        <w:t>景深显微镜操作技能培训</w:t>
      </w:r>
    </w:p>
    <w:p w:rsidR="002D7E81" w:rsidRPr="00731ACC" w:rsidRDefault="00E317EB" w:rsidP="00731ACC">
      <w:pPr>
        <w:jc w:val="center"/>
        <w:rPr>
          <w:rFonts w:ascii="宋体" w:eastAsia="宋体" w:hAnsi="宋体"/>
          <w:sz w:val="28"/>
          <w:szCs w:val="28"/>
        </w:rPr>
      </w:pPr>
      <w:r w:rsidRPr="00731ACC">
        <w:rPr>
          <w:rFonts w:ascii="宋体" w:eastAsia="宋体" w:hAnsi="宋体" w:hint="eastAsia"/>
          <w:sz w:val="28"/>
          <w:szCs w:val="28"/>
        </w:rPr>
        <w:t>顺利举行</w:t>
      </w:r>
    </w:p>
    <w:p w:rsidR="00AA2562" w:rsidRDefault="00473BB1" w:rsidP="00E756A6">
      <w:pPr>
        <w:pStyle w:val="3"/>
        <w:shd w:val="clear" w:color="auto" w:fill="FFFFFF"/>
        <w:spacing w:before="0" w:beforeAutospacing="0" w:after="0" w:afterAutospacing="0" w:line="480" w:lineRule="atLeast"/>
        <w:ind w:firstLineChars="200" w:firstLine="480"/>
        <w:rPr>
          <w:rFonts w:ascii="仿宋" w:eastAsia="仿宋" w:hAnsi="仿宋" w:hint="eastAsia"/>
          <w:b w:val="0"/>
          <w:sz w:val="24"/>
          <w:szCs w:val="24"/>
        </w:rPr>
      </w:pPr>
      <w:r w:rsidRPr="00E756A6">
        <w:rPr>
          <w:rFonts w:ascii="仿宋" w:eastAsia="仿宋" w:hAnsi="仿宋" w:hint="eastAsia"/>
          <w:b w:val="0"/>
          <w:bCs w:val="0"/>
          <w:sz w:val="24"/>
          <w:szCs w:val="24"/>
        </w:rPr>
        <w:t>超景深显微镜</w:t>
      </w:r>
      <w:r w:rsidR="00E756A6" w:rsidRPr="00E756A6">
        <w:rPr>
          <w:rFonts w:ascii="仿宋" w:eastAsia="仿宋" w:hAnsi="仿宋" w:hint="eastAsia"/>
          <w:b w:val="0"/>
          <w:bCs w:val="0"/>
          <w:sz w:val="24"/>
          <w:szCs w:val="24"/>
        </w:rPr>
        <w:t>（VHX-6000）</w:t>
      </w:r>
      <w:r w:rsidR="000F13F5" w:rsidRPr="00E756A6">
        <w:rPr>
          <w:rFonts w:ascii="仿宋" w:eastAsia="仿宋" w:hAnsi="仿宋" w:hint="eastAsia"/>
          <w:b w:val="0"/>
          <w:bCs w:val="0"/>
          <w:sz w:val="24"/>
          <w:szCs w:val="24"/>
        </w:rPr>
        <w:t>是机械工程、材料工程和土木工程等领域使用频率较高的大型仪器设备。具有材料</w:t>
      </w:r>
      <w:r w:rsidR="000F13F5" w:rsidRPr="00E756A6">
        <w:rPr>
          <w:rFonts w:ascii="仿宋" w:eastAsia="仿宋" w:hAnsi="仿宋"/>
          <w:b w:val="0"/>
          <w:bCs w:val="0"/>
          <w:sz w:val="24"/>
          <w:szCs w:val="24"/>
        </w:rPr>
        <w:t>3D轮廓测量</w:t>
      </w:r>
      <w:r w:rsidR="00E756A6">
        <w:rPr>
          <w:rFonts w:ascii="仿宋" w:eastAsia="仿宋" w:hAnsi="仿宋" w:hint="eastAsia"/>
          <w:b w:val="0"/>
          <w:bCs w:val="0"/>
          <w:sz w:val="24"/>
          <w:szCs w:val="24"/>
        </w:rPr>
        <w:t>、</w:t>
      </w:r>
      <w:r w:rsidR="000F13F5" w:rsidRPr="00E756A6">
        <w:rPr>
          <w:rFonts w:ascii="仿宋" w:eastAsia="仿宋" w:hAnsi="仿宋"/>
          <w:b w:val="0"/>
          <w:bCs w:val="0"/>
          <w:sz w:val="24"/>
          <w:szCs w:val="24"/>
        </w:rPr>
        <w:t>3D彩色/标尺显示高度</w:t>
      </w:r>
      <w:r w:rsidR="00645C13" w:rsidRPr="00E756A6">
        <w:rPr>
          <w:rFonts w:ascii="仿宋" w:eastAsia="仿宋" w:hAnsi="仿宋" w:hint="eastAsia"/>
          <w:b w:val="0"/>
          <w:bCs w:val="0"/>
          <w:sz w:val="24"/>
          <w:szCs w:val="24"/>
        </w:rPr>
        <w:t>和高度差</w:t>
      </w:r>
      <w:r w:rsidR="00CC7BDF" w:rsidRPr="00E756A6">
        <w:rPr>
          <w:rFonts w:ascii="仿宋" w:eastAsia="仿宋" w:hAnsi="仿宋" w:hint="eastAsia"/>
          <w:b w:val="0"/>
          <w:bCs w:val="0"/>
          <w:sz w:val="24"/>
          <w:szCs w:val="24"/>
        </w:rPr>
        <w:t>测量</w:t>
      </w:r>
      <w:r w:rsidR="00E756A6">
        <w:rPr>
          <w:rFonts w:ascii="仿宋" w:eastAsia="仿宋" w:hAnsi="仿宋" w:hint="eastAsia"/>
          <w:b w:val="0"/>
          <w:bCs w:val="0"/>
          <w:sz w:val="24"/>
          <w:szCs w:val="24"/>
        </w:rPr>
        <w:t>、</w:t>
      </w:r>
      <w:r w:rsidR="000F13F5" w:rsidRPr="00E756A6">
        <w:rPr>
          <w:rFonts w:ascii="仿宋" w:eastAsia="仿宋" w:hAnsi="仿宋"/>
          <w:b w:val="0"/>
          <w:bCs w:val="0"/>
          <w:sz w:val="24"/>
          <w:szCs w:val="24"/>
        </w:rPr>
        <w:t>截面轮廓</w:t>
      </w:r>
      <w:r w:rsidR="00E756A6" w:rsidRPr="00E756A6">
        <w:rPr>
          <w:rFonts w:ascii="仿宋" w:eastAsia="仿宋" w:hAnsi="仿宋" w:hint="eastAsia"/>
          <w:b w:val="0"/>
          <w:bCs w:val="0"/>
          <w:sz w:val="24"/>
          <w:szCs w:val="24"/>
        </w:rPr>
        <w:t>测量</w:t>
      </w:r>
      <w:r w:rsidR="00E756A6">
        <w:rPr>
          <w:rFonts w:ascii="仿宋" w:eastAsia="仿宋" w:hAnsi="仿宋" w:hint="eastAsia"/>
          <w:b w:val="0"/>
          <w:bCs w:val="0"/>
          <w:sz w:val="24"/>
          <w:szCs w:val="24"/>
        </w:rPr>
        <w:t>、</w:t>
      </w:r>
      <w:r w:rsidR="000F13F5" w:rsidRPr="00E756A6">
        <w:rPr>
          <w:rFonts w:ascii="仿宋" w:eastAsia="仿宋" w:hAnsi="仿宋"/>
          <w:b w:val="0"/>
          <w:bCs w:val="0"/>
          <w:sz w:val="24"/>
          <w:szCs w:val="24"/>
        </w:rPr>
        <w:t>3D体积测量</w:t>
      </w:r>
      <w:r w:rsidR="00E756A6">
        <w:rPr>
          <w:rFonts w:ascii="仿宋" w:eastAsia="仿宋" w:hAnsi="仿宋" w:hint="eastAsia"/>
          <w:b w:val="0"/>
          <w:bCs w:val="0"/>
          <w:sz w:val="24"/>
          <w:szCs w:val="24"/>
        </w:rPr>
        <w:t>和</w:t>
      </w:r>
      <w:r w:rsidR="000F13F5" w:rsidRPr="00E756A6">
        <w:rPr>
          <w:rFonts w:ascii="仿宋" w:eastAsia="仿宋" w:hAnsi="仿宋"/>
          <w:b w:val="0"/>
          <w:bCs w:val="0"/>
          <w:sz w:val="24"/>
          <w:szCs w:val="24"/>
        </w:rPr>
        <w:t>3D面之间的</w:t>
      </w:r>
      <w:r w:rsidR="00CC7BDF" w:rsidRPr="00E756A6">
        <w:rPr>
          <w:rFonts w:ascii="仿宋" w:eastAsia="仿宋" w:hAnsi="仿宋" w:hint="eastAsia"/>
          <w:b w:val="0"/>
          <w:bCs w:val="0"/>
          <w:sz w:val="24"/>
          <w:szCs w:val="24"/>
        </w:rPr>
        <w:t>距离和</w:t>
      </w:r>
      <w:r w:rsidR="000F13F5" w:rsidRPr="00E756A6">
        <w:rPr>
          <w:rFonts w:ascii="仿宋" w:eastAsia="仿宋" w:hAnsi="仿宋"/>
          <w:b w:val="0"/>
          <w:sz w:val="24"/>
          <w:szCs w:val="24"/>
        </w:rPr>
        <w:t>角度</w:t>
      </w:r>
      <w:r w:rsidR="000F13F5" w:rsidRPr="00E756A6">
        <w:rPr>
          <w:rFonts w:ascii="仿宋" w:eastAsia="仿宋" w:hAnsi="仿宋" w:hint="eastAsia"/>
          <w:b w:val="0"/>
          <w:sz w:val="24"/>
          <w:szCs w:val="24"/>
        </w:rPr>
        <w:t>测量</w:t>
      </w:r>
      <w:r w:rsidR="00CC7BDF" w:rsidRPr="00E756A6">
        <w:rPr>
          <w:rFonts w:ascii="仿宋" w:eastAsia="仿宋" w:hAnsi="仿宋" w:hint="eastAsia"/>
          <w:b w:val="0"/>
          <w:sz w:val="24"/>
          <w:szCs w:val="24"/>
        </w:rPr>
        <w:t>等功能。</w:t>
      </w:r>
    </w:p>
    <w:p w:rsidR="009209F1" w:rsidRDefault="009209F1" w:rsidP="00E756A6">
      <w:pPr>
        <w:pStyle w:val="3"/>
        <w:shd w:val="clear" w:color="auto" w:fill="FFFFFF"/>
        <w:spacing w:before="0" w:beforeAutospacing="0" w:after="0" w:afterAutospacing="0" w:line="480" w:lineRule="atLeast"/>
        <w:ind w:firstLineChars="200" w:firstLine="480"/>
        <w:rPr>
          <w:rFonts w:ascii="仿宋" w:eastAsia="仿宋" w:hAnsi="仿宋" w:hint="eastAsia"/>
          <w:b w:val="0"/>
          <w:sz w:val="24"/>
          <w:szCs w:val="24"/>
        </w:rPr>
      </w:pPr>
    </w:p>
    <w:p w:rsidR="00E756A6" w:rsidRDefault="00E756A6" w:rsidP="009209F1">
      <w:pPr>
        <w:pStyle w:val="3"/>
        <w:shd w:val="clear" w:color="auto" w:fill="FFFFFF"/>
        <w:spacing w:before="0" w:beforeAutospacing="0" w:after="0" w:afterAutospacing="0" w:line="480" w:lineRule="atLeast"/>
        <w:ind w:firstLineChars="200" w:firstLine="440"/>
        <w:jc w:val="center"/>
        <w:rPr>
          <w:rFonts w:ascii="微软雅黑" w:eastAsia="微软雅黑" w:hAnsi="微软雅黑" w:hint="eastAsia"/>
          <w:b w:val="0"/>
          <w:color w:val="333333"/>
          <w:sz w:val="22"/>
          <w:szCs w:val="22"/>
        </w:rPr>
      </w:pPr>
      <w:r>
        <w:rPr>
          <w:rFonts w:ascii="微软雅黑" w:eastAsia="微软雅黑" w:hAnsi="微软雅黑"/>
          <w:b w:val="0"/>
          <w:noProof/>
          <w:color w:val="333333"/>
          <w:sz w:val="22"/>
          <w:szCs w:val="22"/>
        </w:rPr>
        <w:drawing>
          <wp:inline distT="0" distB="0" distL="0" distR="0">
            <wp:extent cx="3673186" cy="2755110"/>
            <wp:effectExtent l="19050" t="0" r="3464" b="0"/>
            <wp:docPr id="1" name="图片 0" descr="整体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整体图.jpg"/>
                    <pic:cNvPicPr/>
                  </pic:nvPicPr>
                  <pic:blipFill>
                    <a:blip r:embed="rId6" cstate="print"/>
                    <a:stretch>
                      <a:fillRect/>
                    </a:stretch>
                  </pic:blipFill>
                  <pic:spPr>
                    <a:xfrm>
                      <a:off x="0" y="0"/>
                      <a:ext cx="3677549" cy="2758382"/>
                    </a:xfrm>
                    <a:prstGeom prst="rect">
                      <a:avLst/>
                    </a:prstGeom>
                  </pic:spPr>
                </pic:pic>
              </a:graphicData>
            </a:graphic>
          </wp:inline>
        </w:drawing>
      </w:r>
    </w:p>
    <w:p w:rsidR="00E756A6" w:rsidRPr="00E756A6" w:rsidRDefault="00E756A6" w:rsidP="00E756A6">
      <w:pPr>
        <w:pStyle w:val="3"/>
        <w:shd w:val="clear" w:color="auto" w:fill="FFFFFF"/>
        <w:spacing w:before="0" w:beforeAutospacing="0" w:after="0" w:afterAutospacing="0" w:line="480" w:lineRule="atLeast"/>
        <w:ind w:firstLineChars="200" w:firstLine="480"/>
        <w:jc w:val="center"/>
        <w:rPr>
          <w:rFonts w:ascii="微软雅黑" w:eastAsia="微软雅黑" w:hAnsi="微软雅黑"/>
          <w:b w:val="0"/>
          <w:color w:val="333333"/>
          <w:sz w:val="22"/>
          <w:szCs w:val="22"/>
        </w:rPr>
      </w:pPr>
      <w:r w:rsidRPr="00E756A6">
        <w:rPr>
          <w:rFonts w:ascii="仿宋" w:eastAsia="仿宋" w:hAnsi="仿宋" w:hint="eastAsia"/>
          <w:b w:val="0"/>
          <w:bCs w:val="0"/>
          <w:sz w:val="24"/>
          <w:szCs w:val="24"/>
        </w:rPr>
        <w:t>图1超景深显微镜</w:t>
      </w:r>
    </w:p>
    <w:p w:rsidR="00183957" w:rsidRPr="009209F1" w:rsidRDefault="006914EC" w:rsidP="009209F1">
      <w:pPr>
        <w:pStyle w:val="a3"/>
        <w:shd w:val="clear" w:color="auto" w:fill="FFFFFF"/>
        <w:spacing w:before="0" w:beforeAutospacing="0" w:after="0" w:afterAutospacing="0" w:line="480" w:lineRule="atLeast"/>
        <w:ind w:firstLine="420"/>
        <w:rPr>
          <w:rFonts w:ascii="仿宋" w:eastAsia="仿宋" w:hAnsi="仿宋" w:cstheme="minorBidi"/>
          <w:kern w:val="2"/>
        </w:rPr>
      </w:pPr>
      <w:r>
        <w:rPr>
          <w:rFonts w:ascii="仿宋" w:eastAsia="仿宋" w:hAnsi="仿宋" w:hint="eastAsia"/>
        </w:rPr>
        <w:t>为</w:t>
      </w:r>
      <w:r w:rsidRPr="009D54B2">
        <w:rPr>
          <w:rFonts w:ascii="仿宋" w:eastAsia="仿宋" w:hAnsi="仿宋" w:hint="eastAsia"/>
        </w:rPr>
        <w:t>切实提高我院师生对仪器设备的实操能力</w:t>
      </w:r>
      <w:r>
        <w:rPr>
          <w:rFonts w:ascii="仿宋" w:eastAsia="仿宋" w:hAnsi="仿宋" w:hint="eastAsia"/>
        </w:rPr>
        <w:t>，2</w:t>
      </w:r>
      <w:r>
        <w:rPr>
          <w:rFonts w:ascii="仿宋" w:eastAsia="仿宋" w:hAnsi="仿宋"/>
        </w:rPr>
        <w:t>022</w:t>
      </w:r>
      <w:r>
        <w:rPr>
          <w:rFonts w:ascii="仿宋" w:eastAsia="仿宋" w:hAnsi="仿宋" w:hint="eastAsia"/>
        </w:rPr>
        <w:t>年3月1</w:t>
      </w:r>
      <w:r>
        <w:rPr>
          <w:rFonts w:ascii="仿宋" w:eastAsia="仿宋" w:hAnsi="仿宋"/>
        </w:rPr>
        <w:t>5</w:t>
      </w:r>
      <w:r>
        <w:rPr>
          <w:rFonts w:ascii="仿宋" w:eastAsia="仿宋" w:hAnsi="仿宋" w:hint="eastAsia"/>
        </w:rPr>
        <w:t>日，我院</w:t>
      </w:r>
      <w:r w:rsidR="00E756A6">
        <w:rPr>
          <w:rFonts w:ascii="仿宋" w:eastAsia="仿宋" w:hAnsi="仿宋" w:hint="eastAsia"/>
        </w:rPr>
        <w:t>在</w:t>
      </w:r>
      <w:r w:rsidR="00E5556E">
        <w:rPr>
          <w:rFonts w:ascii="仿宋" w:eastAsia="仿宋" w:hAnsi="仿宋" w:hint="eastAsia"/>
        </w:rPr>
        <w:t>机械院</w:t>
      </w:r>
      <w:r w:rsidR="00AC6728">
        <w:rPr>
          <w:rFonts w:ascii="仿宋" w:eastAsia="仿宋" w:hAnsi="仿宋" w:hint="eastAsia"/>
        </w:rPr>
        <w:t>2</w:t>
      </w:r>
      <w:r w:rsidR="00AC6728">
        <w:rPr>
          <w:rFonts w:ascii="仿宋" w:eastAsia="仿宋" w:hAnsi="仿宋"/>
        </w:rPr>
        <w:t>11</w:t>
      </w:r>
      <w:r w:rsidR="00AC6728">
        <w:rPr>
          <w:rFonts w:ascii="仿宋" w:eastAsia="仿宋" w:hAnsi="仿宋" w:hint="eastAsia"/>
        </w:rPr>
        <w:t>教室</w:t>
      </w:r>
      <w:r>
        <w:rPr>
          <w:rFonts w:ascii="仿宋" w:eastAsia="仿宋" w:hAnsi="仿宋" w:hint="eastAsia"/>
        </w:rPr>
        <w:t>举办了</w:t>
      </w:r>
      <w:r w:rsidR="00D963E9">
        <w:rPr>
          <w:rFonts w:ascii="仿宋" w:eastAsia="仿宋" w:hAnsi="仿宋" w:hint="eastAsia"/>
        </w:rPr>
        <w:t>超景深显</w:t>
      </w:r>
      <w:r w:rsidR="00D963E9" w:rsidRPr="00E5556E">
        <w:rPr>
          <w:rFonts w:ascii="仿宋" w:eastAsia="仿宋" w:hAnsi="仿宋" w:cstheme="minorBidi" w:hint="eastAsia"/>
          <w:kern w:val="2"/>
        </w:rPr>
        <w:t>微镜操作技能培训</w:t>
      </w:r>
      <w:r w:rsidR="00952F51" w:rsidRPr="00E5556E">
        <w:rPr>
          <w:rFonts w:ascii="仿宋" w:eastAsia="仿宋" w:hAnsi="仿宋" w:cstheme="minorBidi" w:hint="eastAsia"/>
          <w:kern w:val="2"/>
        </w:rPr>
        <w:t>。</w:t>
      </w:r>
      <w:r w:rsidR="00E5556E" w:rsidRPr="00E5556E">
        <w:rPr>
          <w:rFonts w:ascii="仿宋" w:eastAsia="仿宋" w:hAnsi="仿宋" w:cstheme="minorBidi" w:hint="eastAsia"/>
          <w:kern w:val="2"/>
        </w:rPr>
        <w:t>培训会由李春辉老师主持，学院师生共计30人参加。</w:t>
      </w:r>
    </w:p>
    <w:p w:rsidR="00FC34E4" w:rsidRDefault="00FC34E4" w:rsidP="004B6506">
      <w:pPr>
        <w:pStyle w:val="a3"/>
        <w:shd w:val="clear" w:color="auto" w:fill="FFFFFF"/>
        <w:spacing w:before="0" w:beforeAutospacing="0" w:after="0" w:afterAutospacing="0" w:line="480" w:lineRule="atLeast"/>
        <w:ind w:firstLine="420"/>
        <w:jc w:val="center"/>
        <w:rPr>
          <w:rFonts w:ascii="仿宋" w:eastAsia="仿宋" w:hAnsi="仿宋" w:cstheme="minorBidi" w:hint="eastAsia"/>
          <w:kern w:val="2"/>
        </w:rPr>
      </w:pPr>
      <w:r>
        <w:rPr>
          <w:rFonts w:ascii="微软雅黑" w:eastAsia="微软雅黑" w:hAnsi="微软雅黑" w:hint="eastAsia"/>
          <w:noProof/>
          <w:color w:val="333333"/>
          <w:sz w:val="21"/>
          <w:szCs w:val="21"/>
        </w:rPr>
        <w:drawing>
          <wp:inline distT="0" distB="0" distL="0" distR="0">
            <wp:extent cx="3581400" cy="2315841"/>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 t="14458" r="723"/>
                    <a:stretch/>
                  </pic:blipFill>
                  <pic:spPr bwMode="auto">
                    <a:xfrm>
                      <a:off x="0" y="0"/>
                      <a:ext cx="3603531" cy="2330151"/>
                    </a:xfrm>
                    <a:prstGeom prst="rect">
                      <a:avLst/>
                    </a:prstGeom>
                    <a:noFill/>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9209F1" w:rsidRPr="009209F1" w:rsidRDefault="00E756A6" w:rsidP="009209F1">
      <w:pPr>
        <w:pStyle w:val="a3"/>
        <w:shd w:val="clear" w:color="auto" w:fill="FFFFFF"/>
        <w:spacing w:before="0" w:beforeAutospacing="0" w:after="0" w:afterAutospacing="0" w:line="480" w:lineRule="atLeast"/>
        <w:ind w:firstLine="420"/>
        <w:jc w:val="center"/>
        <w:rPr>
          <w:rFonts w:ascii="仿宋" w:eastAsia="仿宋" w:hAnsi="仿宋" w:cstheme="minorBidi" w:hint="eastAsia"/>
          <w:kern w:val="2"/>
        </w:rPr>
      </w:pPr>
      <w:r>
        <w:rPr>
          <w:rFonts w:ascii="仿宋" w:eastAsia="仿宋" w:hAnsi="仿宋" w:cstheme="minorBidi" w:hint="eastAsia"/>
          <w:kern w:val="2"/>
        </w:rPr>
        <w:t xml:space="preserve">图2 </w:t>
      </w:r>
      <w:r w:rsidR="006D76C4" w:rsidRPr="007820A9">
        <w:rPr>
          <w:rFonts w:ascii="仿宋" w:eastAsia="仿宋" w:hAnsi="仿宋" w:hint="eastAsia"/>
        </w:rPr>
        <w:t>超景深显微镜</w:t>
      </w:r>
      <w:r w:rsidR="006D76C4">
        <w:rPr>
          <w:rFonts w:ascii="仿宋" w:eastAsia="仿宋" w:hAnsi="仿宋" w:hint="eastAsia"/>
        </w:rPr>
        <w:t>培训</w:t>
      </w:r>
    </w:p>
    <w:p w:rsidR="00076CA3" w:rsidRPr="006F69BE" w:rsidRDefault="00076CA3" w:rsidP="00FC34E4">
      <w:pPr>
        <w:spacing w:line="440" w:lineRule="exact"/>
        <w:ind w:firstLineChars="200" w:firstLine="480"/>
        <w:rPr>
          <w:rFonts w:ascii="仿宋" w:eastAsia="仿宋" w:hAnsi="仿宋"/>
          <w:sz w:val="24"/>
          <w:szCs w:val="24"/>
        </w:rPr>
      </w:pPr>
      <w:r w:rsidRPr="00AC6728">
        <w:rPr>
          <w:rFonts w:ascii="仿宋" w:eastAsia="仿宋" w:hAnsi="仿宋" w:hint="eastAsia"/>
          <w:sz w:val="24"/>
          <w:szCs w:val="24"/>
        </w:rPr>
        <w:lastRenderedPageBreak/>
        <w:t>首先是由李春辉老师就机械与运载工程学院仪器设备共享平台</w:t>
      </w:r>
      <w:r w:rsidR="005E6A14">
        <w:rPr>
          <w:rFonts w:ascii="仿宋" w:eastAsia="仿宋" w:hAnsi="仿宋" w:hint="eastAsia"/>
          <w:sz w:val="24"/>
          <w:szCs w:val="24"/>
        </w:rPr>
        <w:t>注册</w:t>
      </w:r>
      <w:r w:rsidRPr="00AC6728">
        <w:rPr>
          <w:rFonts w:ascii="仿宋" w:eastAsia="仿宋" w:hAnsi="仿宋" w:hint="eastAsia"/>
          <w:sz w:val="24"/>
          <w:szCs w:val="24"/>
        </w:rPr>
        <w:t>、预约仪器的流程、预约仪器的注意事项等常见问题进行了讲解和解答，并与参会的学生就共享平台的预约流程和设备使用存在的疑问进行了充分地交流与讨论。</w:t>
      </w:r>
      <w:r w:rsidR="0097394E" w:rsidRPr="007820A9">
        <w:rPr>
          <w:rFonts w:ascii="仿宋" w:eastAsia="仿宋" w:hAnsi="仿宋" w:hint="eastAsia"/>
          <w:sz w:val="24"/>
          <w:szCs w:val="24"/>
        </w:rPr>
        <w:t>然后由陈根余老师团队成员</w:t>
      </w:r>
      <w:r w:rsidR="0097394E" w:rsidRPr="006F69BE">
        <w:rPr>
          <w:rFonts w:ascii="仿宋" w:eastAsia="仿宋" w:hAnsi="仿宋" w:hint="eastAsia"/>
          <w:sz w:val="24"/>
          <w:szCs w:val="24"/>
        </w:rPr>
        <w:t>胡搒博士针对</w:t>
      </w:r>
      <w:r w:rsidR="0097394E" w:rsidRPr="007820A9">
        <w:rPr>
          <w:rFonts w:ascii="仿宋" w:eastAsia="仿宋" w:hAnsi="仿宋" w:hint="eastAsia"/>
          <w:sz w:val="24"/>
          <w:szCs w:val="24"/>
        </w:rPr>
        <w:t>超景深显微镜的</w:t>
      </w:r>
      <w:r w:rsidR="0097394E" w:rsidRPr="006F69BE">
        <w:rPr>
          <w:rFonts w:ascii="仿宋" w:eastAsia="仿宋" w:hAnsi="仿宋" w:hint="eastAsia"/>
          <w:sz w:val="24"/>
          <w:szCs w:val="24"/>
        </w:rPr>
        <w:t>性能参数、使用规程、样品要求、试验操作和分析等方面进行了详细讲解。</w:t>
      </w:r>
      <w:r w:rsidR="00FC34E4" w:rsidRPr="006F69BE">
        <w:rPr>
          <w:rFonts w:ascii="仿宋" w:eastAsia="仿宋" w:hAnsi="仿宋" w:hint="eastAsia"/>
          <w:sz w:val="24"/>
          <w:szCs w:val="24"/>
        </w:rPr>
        <w:t>会上大家针对各自领域对设备的</w:t>
      </w:r>
      <w:r w:rsidR="00183957">
        <w:rPr>
          <w:rFonts w:ascii="仿宋" w:eastAsia="仿宋" w:hAnsi="仿宋" w:hint="eastAsia"/>
          <w:sz w:val="24"/>
          <w:szCs w:val="24"/>
        </w:rPr>
        <w:t>使用</w:t>
      </w:r>
      <w:r w:rsidR="00FC34E4" w:rsidRPr="006F69BE">
        <w:rPr>
          <w:rFonts w:ascii="仿宋" w:eastAsia="仿宋" w:hAnsi="仿宋" w:hint="eastAsia"/>
          <w:sz w:val="24"/>
          <w:szCs w:val="24"/>
        </w:rPr>
        <w:t>需求进行了提问和交流，胡搒博士也对此一一进行了解答。</w:t>
      </w:r>
      <w:r w:rsidR="007820A9" w:rsidRPr="006F69BE">
        <w:rPr>
          <w:rFonts w:ascii="仿宋" w:eastAsia="仿宋" w:hAnsi="仿宋" w:hint="eastAsia"/>
          <w:sz w:val="24"/>
          <w:szCs w:val="24"/>
        </w:rPr>
        <w:t>最后，胡搒博士带领大家来到</w:t>
      </w:r>
      <w:proofErr w:type="gramStart"/>
      <w:r w:rsidR="007820A9" w:rsidRPr="006F69BE">
        <w:rPr>
          <w:rFonts w:ascii="仿宋" w:eastAsia="仿宋" w:hAnsi="仿宋" w:hint="eastAsia"/>
          <w:sz w:val="24"/>
          <w:szCs w:val="24"/>
        </w:rPr>
        <w:t>工训中心西栋</w:t>
      </w:r>
      <w:proofErr w:type="gramEnd"/>
      <w:r w:rsidR="007820A9" w:rsidRPr="006F69BE">
        <w:rPr>
          <w:rFonts w:ascii="仿宋" w:eastAsia="仿宋" w:hAnsi="仿宋" w:hint="eastAsia"/>
          <w:sz w:val="24"/>
          <w:szCs w:val="24"/>
        </w:rPr>
        <w:t>一楼进行了现场</w:t>
      </w:r>
      <w:bookmarkStart w:id="0" w:name="_GoBack"/>
      <w:r w:rsidR="00646136" w:rsidRPr="006F69BE">
        <w:rPr>
          <w:rFonts w:ascii="仿宋" w:eastAsia="仿宋" w:hAnsi="仿宋" w:hint="eastAsia"/>
          <w:sz w:val="24"/>
          <w:szCs w:val="24"/>
        </w:rPr>
        <w:t>实验</w:t>
      </w:r>
      <w:bookmarkEnd w:id="0"/>
      <w:r w:rsidR="007820A9" w:rsidRPr="006F69BE">
        <w:rPr>
          <w:rFonts w:ascii="仿宋" w:eastAsia="仿宋" w:hAnsi="仿宋" w:hint="eastAsia"/>
          <w:sz w:val="24"/>
          <w:szCs w:val="24"/>
        </w:rPr>
        <w:t>演示。</w:t>
      </w:r>
      <w:r w:rsidR="00AA2562">
        <w:rPr>
          <w:rFonts w:ascii="仿宋" w:eastAsia="仿宋" w:hAnsi="仿宋" w:hint="eastAsia"/>
          <w:sz w:val="24"/>
          <w:szCs w:val="24"/>
        </w:rPr>
        <w:t>他</w:t>
      </w:r>
      <w:r w:rsidR="007820A9" w:rsidRPr="006F69BE">
        <w:rPr>
          <w:rFonts w:ascii="仿宋" w:eastAsia="仿宋" w:hAnsi="仿宋" w:hint="eastAsia"/>
          <w:sz w:val="24"/>
          <w:szCs w:val="24"/>
        </w:rPr>
        <w:t>详细</w:t>
      </w:r>
      <w:r w:rsidR="00AA2562">
        <w:rPr>
          <w:rFonts w:ascii="仿宋" w:eastAsia="仿宋" w:hAnsi="仿宋" w:hint="eastAsia"/>
          <w:sz w:val="24"/>
          <w:szCs w:val="24"/>
        </w:rPr>
        <w:t>地</w:t>
      </w:r>
      <w:r w:rsidR="007820A9" w:rsidRPr="006F69BE">
        <w:rPr>
          <w:rFonts w:ascii="仿宋" w:eastAsia="仿宋" w:hAnsi="仿宋" w:hint="eastAsia"/>
          <w:sz w:val="24"/>
          <w:szCs w:val="24"/>
        </w:rPr>
        <w:t>从调光对焦、倍率切换、三维成像、图像拼接以及数据保存等方面进行操作，同时积极</w:t>
      </w:r>
      <w:r w:rsidR="006D76C4">
        <w:rPr>
          <w:rFonts w:ascii="仿宋" w:eastAsia="仿宋" w:hAnsi="仿宋" w:hint="eastAsia"/>
          <w:sz w:val="24"/>
          <w:szCs w:val="24"/>
        </w:rPr>
        <w:t>地和</w:t>
      </w:r>
      <w:r w:rsidR="007820A9" w:rsidRPr="006F69BE">
        <w:rPr>
          <w:rFonts w:ascii="仿宋" w:eastAsia="仿宋" w:hAnsi="仿宋" w:hint="eastAsia"/>
          <w:sz w:val="24"/>
          <w:szCs w:val="24"/>
        </w:rPr>
        <w:t>同学</w:t>
      </w:r>
      <w:r w:rsidR="006D76C4">
        <w:rPr>
          <w:rFonts w:ascii="仿宋" w:eastAsia="仿宋" w:hAnsi="仿宋" w:hint="eastAsia"/>
          <w:sz w:val="24"/>
          <w:szCs w:val="24"/>
        </w:rPr>
        <w:t>们</w:t>
      </w:r>
      <w:r w:rsidR="007820A9" w:rsidRPr="006F69BE">
        <w:rPr>
          <w:rFonts w:ascii="仿宋" w:eastAsia="仿宋" w:hAnsi="仿宋" w:hint="eastAsia"/>
          <w:sz w:val="24"/>
          <w:szCs w:val="24"/>
        </w:rPr>
        <w:t>互动，讲解生动具体，收获满满。</w:t>
      </w:r>
    </w:p>
    <w:p w:rsidR="00076CA3" w:rsidRPr="006F69BE" w:rsidRDefault="00076CA3" w:rsidP="00FC34E4">
      <w:pPr>
        <w:pStyle w:val="a3"/>
        <w:shd w:val="clear" w:color="auto" w:fill="FFFFFF"/>
        <w:spacing w:before="0" w:beforeAutospacing="0" w:after="0" w:afterAutospacing="0" w:line="480" w:lineRule="atLeast"/>
        <w:ind w:firstLine="420"/>
        <w:jc w:val="center"/>
        <w:rPr>
          <w:rFonts w:ascii="仿宋" w:eastAsia="仿宋" w:hAnsi="仿宋" w:cstheme="minorBidi"/>
          <w:kern w:val="2"/>
        </w:rPr>
      </w:pPr>
    </w:p>
    <w:p w:rsidR="00076CA3" w:rsidRDefault="00FC34E4" w:rsidP="007820A9">
      <w:pPr>
        <w:pStyle w:val="a3"/>
        <w:shd w:val="clear" w:color="auto" w:fill="FFFFFF"/>
        <w:spacing w:before="0" w:beforeAutospacing="0" w:after="0" w:afterAutospacing="0" w:line="480" w:lineRule="atLeast"/>
        <w:ind w:firstLine="420"/>
        <w:jc w:val="center"/>
        <w:rPr>
          <w:rFonts w:ascii="仿宋" w:eastAsia="仿宋" w:hAnsi="仿宋" w:cstheme="minorBidi" w:hint="eastAsia"/>
          <w:kern w:val="2"/>
        </w:rPr>
      </w:pPr>
      <w:r w:rsidRPr="006F69BE">
        <w:rPr>
          <w:rFonts w:ascii="仿宋" w:eastAsia="仿宋" w:hAnsi="仿宋" w:cstheme="minorBidi"/>
          <w:noProof/>
          <w:kern w:val="2"/>
        </w:rPr>
        <w:drawing>
          <wp:inline distT="0" distB="0" distL="0" distR="0">
            <wp:extent cx="4175185" cy="2959386"/>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0849" t="24337" r="9042"/>
                    <a:stretch/>
                  </pic:blipFill>
                  <pic:spPr bwMode="auto">
                    <a:xfrm>
                      <a:off x="0" y="0"/>
                      <a:ext cx="4217566" cy="2989426"/>
                    </a:xfrm>
                    <a:prstGeom prst="rect">
                      <a:avLst/>
                    </a:prstGeom>
                    <a:noFill/>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6D76C4" w:rsidRPr="006F69BE" w:rsidRDefault="006D76C4" w:rsidP="007820A9">
      <w:pPr>
        <w:pStyle w:val="a3"/>
        <w:shd w:val="clear" w:color="auto" w:fill="FFFFFF"/>
        <w:spacing w:before="0" w:beforeAutospacing="0" w:after="0" w:afterAutospacing="0" w:line="480" w:lineRule="atLeast"/>
        <w:ind w:firstLine="420"/>
        <w:jc w:val="center"/>
        <w:rPr>
          <w:rFonts w:ascii="仿宋" w:eastAsia="仿宋" w:hAnsi="仿宋" w:cstheme="minorBidi"/>
          <w:kern w:val="2"/>
        </w:rPr>
      </w:pPr>
      <w:r>
        <w:rPr>
          <w:rFonts w:ascii="仿宋" w:eastAsia="仿宋" w:hAnsi="仿宋" w:cstheme="minorBidi" w:hint="eastAsia"/>
          <w:kern w:val="2"/>
        </w:rPr>
        <w:t>图3</w:t>
      </w:r>
      <w:r w:rsidRPr="006F69BE">
        <w:rPr>
          <w:rFonts w:ascii="仿宋" w:eastAsia="仿宋" w:hAnsi="仿宋" w:hint="eastAsia"/>
        </w:rPr>
        <w:t>现场实验演示</w:t>
      </w:r>
    </w:p>
    <w:p w:rsidR="00765B8A" w:rsidRDefault="00573C6F" w:rsidP="00765B8A">
      <w:pPr>
        <w:pStyle w:val="a3"/>
        <w:shd w:val="clear" w:color="auto" w:fill="FFFFFF"/>
        <w:spacing w:before="0" w:beforeAutospacing="0" w:after="0" w:afterAutospacing="0" w:line="480" w:lineRule="atLeast"/>
        <w:ind w:firstLine="420"/>
        <w:rPr>
          <w:rFonts w:ascii="微软雅黑" w:eastAsia="微软雅黑" w:hAnsi="微软雅黑"/>
          <w:color w:val="333333"/>
          <w:sz w:val="21"/>
          <w:szCs w:val="21"/>
        </w:rPr>
      </w:pPr>
      <w:r>
        <w:rPr>
          <w:rFonts w:ascii="仿宋" w:eastAsia="仿宋" w:hAnsi="仿宋" w:cstheme="minorBidi" w:hint="eastAsia"/>
          <w:kern w:val="2"/>
        </w:rPr>
        <w:t>此次大型仪器设备操作技能培训，</w:t>
      </w:r>
      <w:r w:rsidR="00765B8A" w:rsidRPr="00765B8A">
        <w:rPr>
          <w:rFonts w:ascii="仿宋" w:eastAsia="仿宋" w:hAnsi="仿宋" w:cstheme="minorBidi" w:hint="eastAsia"/>
          <w:kern w:val="2"/>
        </w:rPr>
        <w:t>有助于提升我院研究生科研实验能力，熟练掌握共享平台设备预约有关流程与相关制度</w:t>
      </w:r>
      <w:r w:rsidR="00110E79">
        <w:rPr>
          <w:rFonts w:ascii="仿宋" w:eastAsia="仿宋" w:hAnsi="仿宋" w:cstheme="minorBidi" w:hint="eastAsia"/>
          <w:kern w:val="2"/>
        </w:rPr>
        <w:t>，</w:t>
      </w:r>
      <w:r w:rsidR="00765B8A" w:rsidRPr="00765B8A">
        <w:rPr>
          <w:rFonts w:ascii="仿宋" w:eastAsia="仿宋" w:hAnsi="仿宋" w:cstheme="minorBidi" w:hint="eastAsia"/>
          <w:kern w:val="2"/>
        </w:rPr>
        <w:t>优化仪器设备开放共享全流程管理，</w:t>
      </w:r>
      <w:r w:rsidR="00EA517B">
        <w:rPr>
          <w:rFonts w:ascii="仿宋" w:eastAsia="仿宋" w:hAnsi="仿宋" w:cstheme="minorBidi" w:hint="eastAsia"/>
          <w:kern w:val="2"/>
        </w:rPr>
        <w:t>为师生办实事，</w:t>
      </w:r>
      <w:r w:rsidR="00765B8A" w:rsidRPr="00765B8A">
        <w:rPr>
          <w:rFonts w:ascii="仿宋" w:eastAsia="仿宋" w:hAnsi="仿宋" w:cstheme="minorBidi" w:hint="eastAsia"/>
          <w:kern w:val="2"/>
        </w:rPr>
        <w:t>做好软服务，让开放共享工作更加顺畅。</w:t>
      </w:r>
    </w:p>
    <w:p w:rsidR="00E317EB" w:rsidRDefault="00E317EB" w:rsidP="00473BB1">
      <w:pPr>
        <w:rPr>
          <w:rFonts w:ascii="仿宋" w:eastAsia="仿宋" w:hAnsi="仿宋" w:hint="eastAsia"/>
          <w:sz w:val="24"/>
          <w:szCs w:val="24"/>
        </w:rPr>
      </w:pPr>
    </w:p>
    <w:p w:rsidR="009209F1" w:rsidRDefault="009209F1" w:rsidP="00473BB1">
      <w:pPr>
        <w:rPr>
          <w:rFonts w:ascii="仿宋" w:eastAsia="仿宋" w:hAnsi="仿宋" w:hint="eastAsia"/>
          <w:sz w:val="24"/>
          <w:szCs w:val="24"/>
        </w:rPr>
      </w:pPr>
    </w:p>
    <w:p w:rsidR="009209F1" w:rsidRPr="00183957" w:rsidRDefault="009209F1" w:rsidP="009209F1">
      <w:pPr>
        <w:spacing w:line="480" w:lineRule="atLeast"/>
        <w:ind w:firstLineChars="200" w:firstLine="480"/>
        <w:jc w:val="right"/>
        <w:rPr>
          <w:rFonts w:ascii="仿宋" w:eastAsia="仿宋" w:hAnsi="仿宋" w:cs="宋体"/>
          <w:kern w:val="0"/>
          <w:sz w:val="24"/>
          <w:szCs w:val="24"/>
        </w:rPr>
      </w:pPr>
      <w:r w:rsidRPr="00183957">
        <w:rPr>
          <w:rFonts w:ascii="仿宋" w:eastAsia="仿宋" w:hAnsi="仿宋" w:cs="宋体" w:hint="eastAsia"/>
          <w:kern w:val="0"/>
          <w:sz w:val="24"/>
          <w:szCs w:val="24"/>
        </w:rPr>
        <w:t>通讯员：李春辉</w:t>
      </w:r>
    </w:p>
    <w:p w:rsidR="009209F1" w:rsidRPr="009209F1" w:rsidRDefault="009209F1" w:rsidP="009209F1">
      <w:pPr>
        <w:spacing w:line="480" w:lineRule="atLeast"/>
        <w:ind w:firstLineChars="200" w:firstLine="480"/>
        <w:jc w:val="right"/>
        <w:rPr>
          <w:rFonts w:ascii="仿宋" w:eastAsia="仿宋" w:hAnsi="仿宋" w:cs="宋体"/>
          <w:kern w:val="0"/>
          <w:sz w:val="24"/>
          <w:szCs w:val="24"/>
        </w:rPr>
      </w:pPr>
      <w:r w:rsidRPr="00183957">
        <w:rPr>
          <w:rFonts w:ascii="仿宋" w:eastAsia="仿宋" w:hAnsi="仿宋" w:cs="宋体" w:hint="eastAsia"/>
          <w:kern w:val="0"/>
          <w:sz w:val="24"/>
          <w:szCs w:val="24"/>
        </w:rPr>
        <w:t>供稿：机械与运载工程学院</w:t>
      </w:r>
    </w:p>
    <w:sectPr w:rsidR="009209F1" w:rsidRPr="009209F1" w:rsidSect="002622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485" w:rsidRDefault="00831485" w:rsidP="00573C20">
      <w:r>
        <w:separator/>
      </w:r>
    </w:p>
  </w:endnote>
  <w:endnote w:type="continuationSeparator" w:id="0">
    <w:p w:rsidR="00831485" w:rsidRDefault="00831485" w:rsidP="00573C20">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485" w:rsidRDefault="00831485" w:rsidP="00573C20">
      <w:r>
        <w:separator/>
      </w:r>
    </w:p>
  </w:footnote>
  <w:footnote w:type="continuationSeparator" w:id="0">
    <w:p w:rsidR="00831485" w:rsidRDefault="00831485" w:rsidP="00573C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2414"/>
    <w:rsid w:val="000103A5"/>
    <w:rsid w:val="0001649F"/>
    <w:rsid w:val="00076CA3"/>
    <w:rsid w:val="000F13F5"/>
    <w:rsid w:val="0010420B"/>
    <w:rsid w:val="00110E79"/>
    <w:rsid w:val="00183957"/>
    <w:rsid w:val="00197939"/>
    <w:rsid w:val="002476A5"/>
    <w:rsid w:val="00262204"/>
    <w:rsid w:val="002C741D"/>
    <w:rsid w:val="002D7E81"/>
    <w:rsid w:val="003027A9"/>
    <w:rsid w:val="003172CF"/>
    <w:rsid w:val="00380576"/>
    <w:rsid w:val="00473BB1"/>
    <w:rsid w:val="0048644C"/>
    <w:rsid w:val="004B6506"/>
    <w:rsid w:val="004C2414"/>
    <w:rsid w:val="00522FEA"/>
    <w:rsid w:val="005231EC"/>
    <w:rsid w:val="0056470A"/>
    <w:rsid w:val="00573C20"/>
    <w:rsid w:val="00573C6F"/>
    <w:rsid w:val="005E6A14"/>
    <w:rsid w:val="00645C13"/>
    <w:rsid w:val="00646136"/>
    <w:rsid w:val="006914EC"/>
    <w:rsid w:val="006C0309"/>
    <w:rsid w:val="006D76C4"/>
    <w:rsid w:val="006F69BE"/>
    <w:rsid w:val="00704474"/>
    <w:rsid w:val="00731ACC"/>
    <w:rsid w:val="00765B8A"/>
    <w:rsid w:val="007820A9"/>
    <w:rsid w:val="007E453F"/>
    <w:rsid w:val="00831485"/>
    <w:rsid w:val="008369C0"/>
    <w:rsid w:val="008E761F"/>
    <w:rsid w:val="009209F1"/>
    <w:rsid w:val="00952F51"/>
    <w:rsid w:val="0097394E"/>
    <w:rsid w:val="00981204"/>
    <w:rsid w:val="00AA2562"/>
    <w:rsid w:val="00AC6728"/>
    <w:rsid w:val="00B40144"/>
    <w:rsid w:val="00B842A8"/>
    <w:rsid w:val="00BE01D0"/>
    <w:rsid w:val="00BE712A"/>
    <w:rsid w:val="00CC7BDF"/>
    <w:rsid w:val="00D26D92"/>
    <w:rsid w:val="00D51777"/>
    <w:rsid w:val="00D963E9"/>
    <w:rsid w:val="00E317EB"/>
    <w:rsid w:val="00E5556E"/>
    <w:rsid w:val="00E756A6"/>
    <w:rsid w:val="00EA517B"/>
    <w:rsid w:val="00EF7925"/>
    <w:rsid w:val="00F171F0"/>
    <w:rsid w:val="00F344E0"/>
    <w:rsid w:val="00F73E29"/>
    <w:rsid w:val="00F8039C"/>
    <w:rsid w:val="00F80B6E"/>
    <w:rsid w:val="00FC34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204"/>
    <w:pPr>
      <w:widowControl w:val="0"/>
      <w:jc w:val="both"/>
    </w:pPr>
  </w:style>
  <w:style w:type="paragraph" w:styleId="3">
    <w:name w:val="heading 3"/>
    <w:basedOn w:val="a"/>
    <w:link w:val="3Char"/>
    <w:uiPriority w:val="9"/>
    <w:qFormat/>
    <w:rsid w:val="00E756A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556E"/>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F171F0"/>
    <w:rPr>
      <w:sz w:val="18"/>
      <w:szCs w:val="18"/>
    </w:rPr>
  </w:style>
  <w:style w:type="character" w:customStyle="1" w:styleId="Char">
    <w:name w:val="批注框文本 Char"/>
    <w:basedOn w:val="a0"/>
    <w:link w:val="a4"/>
    <w:uiPriority w:val="99"/>
    <w:semiHidden/>
    <w:rsid w:val="00F171F0"/>
    <w:rPr>
      <w:sz w:val="18"/>
      <w:szCs w:val="18"/>
    </w:rPr>
  </w:style>
  <w:style w:type="paragraph" w:styleId="a5">
    <w:name w:val="header"/>
    <w:basedOn w:val="a"/>
    <w:link w:val="Char0"/>
    <w:uiPriority w:val="99"/>
    <w:semiHidden/>
    <w:unhideWhenUsed/>
    <w:rsid w:val="00573C2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573C20"/>
    <w:rPr>
      <w:sz w:val="18"/>
      <w:szCs w:val="18"/>
    </w:rPr>
  </w:style>
  <w:style w:type="paragraph" w:styleId="a6">
    <w:name w:val="footer"/>
    <w:basedOn w:val="a"/>
    <w:link w:val="Char1"/>
    <w:uiPriority w:val="99"/>
    <w:semiHidden/>
    <w:unhideWhenUsed/>
    <w:rsid w:val="00573C20"/>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573C20"/>
    <w:rPr>
      <w:sz w:val="18"/>
      <w:szCs w:val="18"/>
    </w:rPr>
  </w:style>
  <w:style w:type="character" w:customStyle="1" w:styleId="3Char">
    <w:name w:val="标题 3 Char"/>
    <w:basedOn w:val="a0"/>
    <w:link w:val="3"/>
    <w:uiPriority w:val="9"/>
    <w:rsid w:val="00E756A6"/>
    <w:rPr>
      <w:rFonts w:ascii="宋体" w:eastAsia="宋体" w:hAnsi="宋体" w:cs="宋体"/>
      <w:b/>
      <w:bCs/>
      <w:kern w:val="0"/>
      <w:sz w:val="27"/>
      <w:szCs w:val="27"/>
    </w:rPr>
  </w:style>
</w:styles>
</file>

<file path=word/webSettings.xml><?xml version="1.0" encoding="utf-8"?>
<w:webSettings xmlns:r="http://schemas.openxmlformats.org/officeDocument/2006/relationships" xmlns:w="http://schemas.openxmlformats.org/wordprocessingml/2006/main">
  <w:divs>
    <w:div w:id="158002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2</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张珍容</cp:lastModifiedBy>
  <cp:revision>60</cp:revision>
  <cp:lastPrinted>2022-03-21T00:48:00Z</cp:lastPrinted>
  <dcterms:created xsi:type="dcterms:W3CDTF">2022-03-21T00:10:00Z</dcterms:created>
  <dcterms:modified xsi:type="dcterms:W3CDTF">2022-03-25T07:58:00Z</dcterms:modified>
</cp:coreProperties>
</file>